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6312" w14:textId="77777777" w:rsidR="008E2F6C" w:rsidRDefault="008E2F6C">
      <w:pPr>
        <w:rPr>
          <w:sz w:val="40"/>
          <w:szCs w:val="40"/>
        </w:rPr>
      </w:pPr>
    </w:p>
    <w:p w14:paraId="708754B7" w14:textId="48FD07F0" w:rsidR="00884653" w:rsidRPr="008E2F6C" w:rsidRDefault="00B8284C">
      <w:pPr>
        <w:rPr>
          <w:sz w:val="40"/>
          <w:szCs w:val="40"/>
        </w:rPr>
      </w:pPr>
      <w:r w:rsidRPr="008E2F6C">
        <w:rPr>
          <w:sz w:val="40"/>
          <w:szCs w:val="40"/>
        </w:rPr>
        <w:t xml:space="preserve">The big </w:t>
      </w:r>
      <w:proofErr w:type="spellStart"/>
      <w:r w:rsidRPr="008E2F6C">
        <w:rPr>
          <w:sz w:val="40"/>
          <w:szCs w:val="40"/>
        </w:rPr>
        <w:t>flower</w:t>
      </w:r>
      <w:proofErr w:type="spellEnd"/>
      <w:r w:rsidRPr="008E2F6C">
        <w:rPr>
          <w:sz w:val="40"/>
          <w:szCs w:val="40"/>
        </w:rPr>
        <w:t xml:space="preserve"> </w:t>
      </w:r>
      <w:proofErr w:type="spellStart"/>
      <w:r w:rsidRPr="008E2F6C">
        <w:rPr>
          <w:sz w:val="40"/>
          <w:szCs w:val="40"/>
        </w:rPr>
        <w:t>fight</w:t>
      </w:r>
      <w:proofErr w:type="spellEnd"/>
    </w:p>
    <w:p w14:paraId="240420A4" w14:textId="11B37E10" w:rsidR="00B8284C" w:rsidRDefault="00B8284C">
      <w:pPr>
        <w:rPr>
          <w:sz w:val="32"/>
          <w:szCs w:val="32"/>
        </w:rPr>
      </w:pPr>
    </w:p>
    <w:p w14:paraId="2DF7DB18" w14:textId="77777777" w:rsidR="008E2F6C" w:rsidRDefault="008E2F6C">
      <w:pPr>
        <w:rPr>
          <w:sz w:val="32"/>
          <w:szCs w:val="32"/>
        </w:rPr>
      </w:pPr>
    </w:p>
    <w:p w14:paraId="17C73581" w14:textId="50996C0C" w:rsidR="00B8284C" w:rsidRDefault="00B8284C">
      <w:pPr>
        <w:rPr>
          <w:sz w:val="24"/>
          <w:szCs w:val="24"/>
        </w:rPr>
      </w:pPr>
      <w:r w:rsidRPr="008E2F6C">
        <w:rPr>
          <w:sz w:val="24"/>
          <w:szCs w:val="24"/>
        </w:rPr>
        <w:t xml:space="preserve">Je hebt zojuist de eerste aflevering van ‘The big </w:t>
      </w:r>
      <w:proofErr w:type="spellStart"/>
      <w:r w:rsidRPr="008E2F6C">
        <w:rPr>
          <w:sz w:val="24"/>
          <w:szCs w:val="24"/>
        </w:rPr>
        <w:t>flower</w:t>
      </w:r>
      <w:proofErr w:type="spellEnd"/>
      <w:r w:rsidRPr="008E2F6C">
        <w:rPr>
          <w:sz w:val="24"/>
          <w:szCs w:val="24"/>
        </w:rPr>
        <w:t xml:space="preserve"> </w:t>
      </w:r>
      <w:proofErr w:type="spellStart"/>
      <w:r w:rsidRPr="008E2F6C">
        <w:rPr>
          <w:sz w:val="24"/>
          <w:szCs w:val="24"/>
        </w:rPr>
        <w:t>fight</w:t>
      </w:r>
      <w:proofErr w:type="spellEnd"/>
      <w:r w:rsidRPr="008E2F6C">
        <w:rPr>
          <w:sz w:val="24"/>
          <w:szCs w:val="24"/>
        </w:rPr>
        <w:t xml:space="preserve">’ gezien op </w:t>
      </w:r>
      <w:proofErr w:type="spellStart"/>
      <w:r w:rsidRPr="008E2F6C">
        <w:rPr>
          <w:sz w:val="24"/>
          <w:szCs w:val="24"/>
        </w:rPr>
        <w:t>Netflix</w:t>
      </w:r>
      <w:proofErr w:type="spellEnd"/>
      <w:r w:rsidRPr="008E2F6C">
        <w:rPr>
          <w:sz w:val="24"/>
          <w:szCs w:val="24"/>
        </w:rPr>
        <w:t xml:space="preserve">. Je schrijft hierover een mail naar een vriend(in) die een andere opleiding doet. </w:t>
      </w:r>
    </w:p>
    <w:p w14:paraId="28D2D5E9" w14:textId="77777777" w:rsidR="008E2F6C" w:rsidRPr="008E2F6C" w:rsidRDefault="008E2F6C">
      <w:pPr>
        <w:rPr>
          <w:sz w:val="24"/>
          <w:szCs w:val="24"/>
        </w:rPr>
      </w:pPr>
    </w:p>
    <w:p w14:paraId="768281DF" w14:textId="32DF66F0" w:rsidR="00B8284C" w:rsidRPr="008E2F6C" w:rsidRDefault="00B8284C">
      <w:pPr>
        <w:rPr>
          <w:sz w:val="24"/>
          <w:szCs w:val="24"/>
        </w:rPr>
      </w:pPr>
      <w:r w:rsidRPr="008E2F6C">
        <w:rPr>
          <w:sz w:val="24"/>
          <w:szCs w:val="24"/>
        </w:rPr>
        <w:t>In je mail komen de volgende onderwerpen aan bod:</w:t>
      </w:r>
    </w:p>
    <w:p w14:paraId="6C1801DE" w14:textId="0B2C629D" w:rsidR="00B8284C" w:rsidRPr="008E2F6C" w:rsidRDefault="00B8284C" w:rsidP="00B8284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E2F6C">
        <w:rPr>
          <w:sz w:val="24"/>
          <w:szCs w:val="24"/>
        </w:rPr>
        <w:t>de inhoud van het programma;</w:t>
      </w:r>
    </w:p>
    <w:p w14:paraId="25BE0495" w14:textId="13C244FD" w:rsidR="00B8284C" w:rsidRPr="008E2F6C" w:rsidRDefault="00B8284C" w:rsidP="00B8284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E2F6C">
        <w:rPr>
          <w:sz w:val="24"/>
          <w:szCs w:val="24"/>
        </w:rPr>
        <w:t>je mening over het programma;</w:t>
      </w:r>
    </w:p>
    <w:p w14:paraId="1AB80E4E" w14:textId="0EA8A424" w:rsidR="00B8284C" w:rsidRPr="008E2F6C" w:rsidRDefault="00B8284C" w:rsidP="00B8284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E2F6C">
        <w:rPr>
          <w:sz w:val="24"/>
          <w:szCs w:val="24"/>
        </w:rPr>
        <w:t xml:space="preserve">twee argumenten die je mening onderbouwen; </w:t>
      </w:r>
    </w:p>
    <w:p w14:paraId="508C5CF0" w14:textId="3B652569" w:rsidR="00B8284C" w:rsidRDefault="00B8284C" w:rsidP="00B8284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E2F6C">
        <w:rPr>
          <w:sz w:val="24"/>
          <w:szCs w:val="24"/>
        </w:rPr>
        <w:t xml:space="preserve">een plan om te gaan doen in het weekend. Denk hierbij wel aan de coronamaatregelen. </w:t>
      </w:r>
    </w:p>
    <w:p w14:paraId="3258F7D9" w14:textId="77777777" w:rsidR="008E2F6C" w:rsidRPr="008E2F6C" w:rsidRDefault="008E2F6C" w:rsidP="008E2F6C">
      <w:pPr>
        <w:pStyle w:val="Lijstalinea"/>
        <w:rPr>
          <w:sz w:val="24"/>
          <w:szCs w:val="24"/>
        </w:rPr>
      </w:pPr>
    </w:p>
    <w:p w14:paraId="69A00ED3" w14:textId="679FA8CD" w:rsidR="00B8284C" w:rsidRPr="008E2F6C" w:rsidRDefault="00105418" w:rsidP="00105418">
      <w:pPr>
        <w:rPr>
          <w:sz w:val="24"/>
          <w:szCs w:val="24"/>
        </w:rPr>
      </w:pPr>
      <w:r w:rsidRPr="008E2F6C">
        <w:rPr>
          <w:sz w:val="24"/>
          <w:szCs w:val="24"/>
        </w:rPr>
        <w:t xml:space="preserve">Zorg voor een passende aanhef en slotgroet. </w:t>
      </w:r>
    </w:p>
    <w:p w14:paraId="7EB4AB9F" w14:textId="11AAB4F3" w:rsidR="00B8284C" w:rsidRPr="008E2F6C" w:rsidRDefault="00B8284C">
      <w:pPr>
        <w:rPr>
          <w:sz w:val="24"/>
          <w:szCs w:val="24"/>
        </w:rPr>
      </w:pPr>
    </w:p>
    <w:p w14:paraId="60EF8BA2" w14:textId="354776F0" w:rsidR="00B8284C" w:rsidRDefault="00B8284C">
      <w:r>
        <w:rPr>
          <w:noProof/>
        </w:rPr>
        <w:drawing>
          <wp:anchor distT="0" distB="0" distL="114300" distR="114300" simplePos="0" relativeHeight="251658240" behindDoc="0" locked="0" layoutInCell="1" allowOverlap="1" wp14:anchorId="7467B0C1" wp14:editId="74FE0882">
            <wp:simplePos x="0" y="0"/>
            <wp:positionH relativeFrom="margin">
              <wp:posOffset>191770</wp:posOffset>
            </wp:positionH>
            <wp:positionV relativeFrom="paragraph">
              <wp:posOffset>439420</wp:posOffset>
            </wp:positionV>
            <wp:extent cx="5045710" cy="2838450"/>
            <wp:effectExtent l="0" t="0" r="254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71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7469C"/>
    <w:multiLevelType w:val="hybridMultilevel"/>
    <w:tmpl w:val="FB2EAE9A"/>
    <w:lvl w:ilvl="0" w:tplc="C5AE1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4C"/>
    <w:rsid w:val="00105418"/>
    <w:rsid w:val="00884653"/>
    <w:rsid w:val="008E2F6C"/>
    <w:rsid w:val="00B8284C"/>
    <w:rsid w:val="00DB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0FC1"/>
  <w15:chartTrackingRefBased/>
  <w15:docId w15:val="{07D6A4E8-690B-4DE5-AEDC-910E478F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2</cp:revision>
  <dcterms:created xsi:type="dcterms:W3CDTF">2021-02-05T07:07:00Z</dcterms:created>
  <dcterms:modified xsi:type="dcterms:W3CDTF">2021-02-05T07:07:00Z</dcterms:modified>
</cp:coreProperties>
</file>