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1" w:rsidRPr="007831F1" w:rsidRDefault="00FF7E86" w:rsidP="007831F1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_Toc427939988"/>
      <w:r>
        <w:rPr>
          <w:rFonts w:asciiTheme="majorHAnsi" w:eastAsiaTheme="majorEastAsia" w:hAnsiTheme="majorHAnsi" w:cstheme="majorBidi"/>
          <w:sz w:val="32"/>
          <w:szCs w:val="32"/>
        </w:rPr>
        <w:t>I</w:t>
      </w:r>
      <w:r w:rsidR="007831F1" w:rsidRPr="007831F1">
        <w:rPr>
          <w:rFonts w:asciiTheme="majorHAnsi" w:eastAsiaTheme="majorEastAsia" w:hAnsiTheme="majorHAnsi" w:cstheme="majorBidi"/>
          <w:sz w:val="32"/>
          <w:szCs w:val="32"/>
        </w:rPr>
        <w:t>mmigratie</w:t>
      </w:r>
      <w:bookmarkStart w:id="1" w:name="_GoBack"/>
      <w:bookmarkEnd w:id="0"/>
      <w:bookmarkEnd w:id="1"/>
    </w:p>
    <w:p w:rsidR="007831F1" w:rsidRPr="007831F1" w:rsidRDefault="007831F1" w:rsidP="007831F1">
      <w:pPr>
        <w:spacing w:after="160"/>
      </w:pPr>
    </w:p>
    <w:p w:rsidR="007831F1" w:rsidRPr="007831F1" w:rsidRDefault="007831F1" w:rsidP="007831F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2" w:name="_Toc427939989"/>
      <w:r w:rsidRPr="007831F1">
        <w:rPr>
          <w:rFonts w:asciiTheme="majorHAnsi" w:eastAsiaTheme="majorEastAsia" w:hAnsiTheme="majorHAnsi" w:cstheme="majorBidi"/>
          <w:sz w:val="26"/>
          <w:szCs w:val="26"/>
        </w:rPr>
        <w:t>Opdracht 1</w:t>
      </w:r>
      <w:bookmarkEnd w:id="2"/>
    </w:p>
    <w:p w:rsidR="007831F1" w:rsidRPr="007831F1" w:rsidRDefault="007831F1" w:rsidP="007831F1">
      <w:pPr>
        <w:spacing w:line="240" w:lineRule="auto"/>
      </w:pPr>
      <w:r w:rsidRPr="007831F1">
        <w:t>Wat betekenen de volgende woorden?</w:t>
      </w:r>
      <w:r w:rsidRPr="007831F1">
        <w:tab/>
        <w:t xml:space="preserve">Omcirkel het juiste woord / de woordgroep. </w:t>
      </w:r>
    </w:p>
    <w:p w:rsidR="007831F1" w:rsidRPr="007831F1" w:rsidRDefault="007831F1" w:rsidP="007831F1">
      <w:pPr>
        <w:spacing w:line="240" w:lineRule="auto"/>
      </w:pPr>
      <w:r w:rsidRPr="007831F1">
        <w:t xml:space="preserve">In </w:t>
      </w:r>
      <w:r>
        <w:t>3</w:t>
      </w:r>
      <w:r w:rsidRPr="007831F1">
        <w:t xml:space="preserve"> gevallen zijn beide antwoorden goed. </w:t>
      </w:r>
    </w:p>
    <w:p w:rsidR="007831F1" w:rsidRPr="007831F1" w:rsidRDefault="007831F1" w:rsidP="007831F1">
      <w:pPr>
        <w:spacing w:line="240" w:lineRule="auto"/>
      </w:pPr>
    </w:p>
    <w:p w:rsidR="007831F1" w:rsidRPr="007831F1" w:rsidRDefault="007831F1" w:rsidP="007831F1">
      <w:pPr>
        <w:spacing w:after="160"/>
      </w:pP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aanscherpen</w:t>
      </w:r>
      <w:r w:rsidRPr="007831F1">
        <w:tab/>
      </w:r>
      <w:r w:rsidRPr="007831F1">
        <w:tab/>
      </w:r>
      <w:r w:rsidRPr="007831F1">
        <w:tab/>
        <w:t>scherper maken / strenger maken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andersdenkenden</w:t>
      </w:r>
      <w:r w:rsidRPr="007831F1">
        <w:tab/>
      </w:r>
      <w:r w:rsidRPr="007831F1">
        <w:tab/>
      </w:r>
      <w:r w:rsidRPr="007831F1">
        <w:tab/>
        <w:t xml:space="preserve">iemand uit een andere cultuur of van een ander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geloof / iemand met een andere denkstijl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antiracisme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iemand die tegen het geloof is dat het ene ras beter is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dan het andere / iemand die tegen het geloof is dat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de ene mens beter is dan de ander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  <w:contextualSpacing/>
      </w:pPr>
      <w:r w:rsidRPr="007831F1">
        <w:t>antisemitisme</w:t>
      </w:r>
      <w:r w:rsidRPr="007831F1">
        <w:tab/>
      </w:r>
      <w:r w:rsidRPr="007831F1">
        <w:tab/>
      </w:r>
      <w:r w:rsidRPr="007831F1">
        <w:tab/>
        <w:t>Jodenhaat / verlangen naar een Joodse staat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assimilatie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proces van aanpassing aan de komst van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minderheden / proces van aanpassing aan de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dominante cultuur 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autochtoon</w:t>
      </w:r>
      <w:r w:rsidRPr="007831F1">
        <w:tab/>
      </w:r>
      <w:r w:rsidRPr="007831F1">
        <w:tab/>
      </w:r>
      <w:r w:rsidRPr="007831F1">
        <w:tab/>
      </w:r>
      <w:r w:rsidRPr="007831F1">
        <w:tab/>
        <w:t>Nederlander / buitenlander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allochtoon</w:t>
      </w:r>
      <w:r w:rsidRPr="007831F1">
        <w:tab/>
      </w:r>
      <w:r w:rsidRPr="007831F1">
        <w:tab/>
      </w:r>
      <w:r w:rsidRPr="007831F1">
        <w:tab/>
      </w:r>
      <w:r w:rsidRPr="007831F1">
        <w:tab/>
        <w:t>Nederlander / buitenlander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 xml:space="preserve">asiel </w:t>
      </w:r>
      <w:r w:rsidRPr="007831F1">
        <w:tab/>
      </w:r>
      <w:r w:rsidRPr="007831F1">
        <w:tab/>
      </w:r>
      <w:r w:rsidRPr="007831F1">
        <w:tab/>
      </w:r>
      <w:r w:rsidRPr="007831F1">
        <w:tab/>
        <w:t>toevluchtsoord / thuis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azc</w:t>
      </w:r>
      <w:r w:rsidRPr="007831F1">
        <w:tab/>
        <w:t xml:space="preserve">&amp; </w:t>
      </w:r>
      <w:proofErr w:type="spellStart"/>
      <w:r w:rsidRPr="007831F1">
        <w:t>ama</w:t>
      </w:r>
      <w:proofErr w:type="spellEnd"/>
      <w:r w:rsidRPr="007831F1">
        <w:tab/>
      </w:r>
      <w:r w:rsidRPr="007831F1">
        <w:tab/>
      </w:r>
      <w:r w:rsidRPr="007831F1">
        <w:tab/>
      </w:r>
      <w:r w:rsidRPr="007831F1">
        <w:tab/>
        <w:t xml:space="preserve">&amp; alleenstaande minderjarige asielzoeker / 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asielzoekerscentrum &amp; andersdenkende 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meerderjarige asielzoeker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boerkaverbod</w:t>
      </w:r>
      <w:r w:rsidRPr="007831F1">
        <w:tab/>
      </w:r>
      <w:r w:rsidRPr="007831F1">
        <w:tab/>
      </w:r>
      <w:r w:rsidRPr="007831F1">
        <w:tab/>
        <w:t xml:space="preserve">verbod op kleding / verbod op </w:t>
      </w:r>
      <w:proofErr w:type="spellStart"/>
      <w:r w:rsidRPr="007831F1">
        <w:t>gezichtsbedekkende</w:t>
      </w:r>
      <w:proofErr w:type="spellEnd"/>
      <w:r w:rsidRPr="007831F1">
        <w:t xml:space="preserve"> </w:t>
      </w:r>
    </w:p>
    <w:p w:rsidR="007831F1" w:rsidRPr="007831F1" w:rsidRDefault="007831F1" w:rsidP="007831F1">
      <w:pPr>
        <w:spacing w:line="276" w:lineRule="auto"/>
        <w:ind w:left="1066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kleding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chauvinistisch</w:t>
      </w:r>
      <w:r w:rsidRPr="007831F1">
        <w:tab/>
      </w:r>
      <w:r w:rsidRPr="007831F1">
        <w:tab/>
      </w:r>
      <w:r w:rsidRPr="007831F1">
        <w:tab/>
        <w:t xml:space="preserve">met overdreven liefde voor je vaderland / </w:t>
      </w:r>
    </w:p>
    <w:p w:rsidR="007831F1" w:rsidRPr="007831F1" w:rsidRDefault="007831F1" w:rsidP="007831F1">
      <w:pPr>
        <w:spacing w:line="276" w:lineRule="auto"/>
        <w:ind w:left="3897" w:firstLine="351"/>
      </w:pPr>
      <w:r w:rsidRPr="007831F1">
        <w:t>met overdreven liefde voor je geloof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(zich) conformeren aan</w:t>
      </w:r>
      <w:r w:rsidRPr="007831F1">
        <w:tab/>
      </w:r>
      <w:r w:rsidRPr="007831F1">
        <w:tab/>
        <w:t xml:space="preserve">(zich) als winnaar uitroepen / (zich) aanpassen aan 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dilemma</w:t>
      </w:r>
      <w:r w:rsidRPr="007831F1">
        <w:tab/>
      </w:r>
      <w:r w:rsidRPr="007831F1">
        <w:tab/>
      </w:r>
      <w:r w:rsidRPr="007831F1">
        <w:tab/>
      </w:r>
      <w:r w:rsidRPr="007831F1">
        <w:tab/>
        <w:t>moeilijke keuze / oplossing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economische vluchteling</w:t>
      </w:r>
      <w:r w:rsidRPr="007831F1">
        <w:tab/>
      </w:r>
      <w:r w:rsidRPr="007831F1">
        <w:tab/>
      </w:r>
      <w:proofErr w:type="spellStart"/>
      <w:r w:rsidRPr="007831F1">
        <w:t>vluchteling</w:t>
      </w:r>
      <w:proofErr w:type="spellEnd"/>
      <w:r w:rsidRPr="007831F1">
        <w:t xml:space="preserve"> vanwege gevaar / vluchteling vanwege </w:t>
      </w:r>
    </w:p>
    <w:p w:rsidR="007831F1" w:rsidRPr="007831F1" w:rsidRDefault="007831F1" w:rsidP="007831F1">
      <w:pPr>
        <w:spacing w:line="276" w:lineRule="auto"/>
        <w:ind w:left="1066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armoede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etniciteit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identiteit op basis van gezamenlijke kenmerken, zoals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woonplaats, geloof en taal / </w:t>
      </w:r>
    </w:p>
    <w:p w:rsidR="007831F1" w:rsidRPr="007831F1" w:rsidRDefault="007831F1" w:rsidP="007831F1">
      <w:pPr>
        <w:spacing w:line="276" w:lineRule="auto"/>
        <w:ind w:left="4248"/>
      </w:pPr>
      <w:r w:rsidRPr="007831F1">
        <w:t>afwijking van de groepsnorm (meestal in negatieve zin)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fundamentalisme</w:t>
      </w:r>
      <w:r w:rsidRPr="007831F1">
        <w:tab/>
      </w:r>
      <w:r w:rsidRPr="007831F1">
        <w:tab/>
      </w:r>
      <w:r w:rsidRPr="007831F1">
        <w:tab/>
        <w:t xml:space="preserve">zeer strenge godsdienstige richting, meestal gebruikt 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als aanduiding voor stroming binnen de islam /</w:t>
      </w:r>
    </w:p>
    <w:p w:rsidR="007831F1" w:rsidRPr="007831F1" w:rsidRDefault="007831F1" w:rsidP="007831F1">
      <w:pPr>
        <w:spacing w:after="160" w:line="276" w:lineRule="auto"/>
        <w:ind w:left="3897" w:firstLine="351"/>
        <w:contextualSpacing/>
      </w:pPr>
      <w:r w:rsidRPr="007831F1">
        <w:t xml:space="preserve">de basis van wereldgodsdiensten en andere religieuze 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overtuigingen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gemengd huwelijk</w:t>
      </w:r>
      <w:r w:rsidRPr="007831F1">
        <w:tab/>
      </w:r>
      <w:r w:rsidRPr="007831F1">
        <w:tab/>
      </w:r>
      <w:r w:rsidRPr="007831F1">
        <w:tab/>
        <w:t xml:space="preserve">een huwelijk tussen twee mensen van verschillende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lastRenderedPageBreak/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geslachten / een huwelijk tussen twee mensen met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een verschillend geloof of uit verschillende landen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gezinshereniging</w:t>
      </w:r>
      <w:r w:rsidRPr="007831F1">
        <w:tab/>
      </w:r>
      <w:r w:rsidRPr="007831F1">
        <w:tab/>
      </w:r>
      <w:r w:rsidRPr="007831F1">
        <w:tab/>
        <w:t xml:space="preserve">gastarbeiders die hun gezin laten overkomen naar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hun nieuwe land / met het hele gezin in het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buitenland gaan wonen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inburgeren</w:t>
      </w:r>
      <w:r w:rsidRPr="007831F1">
        <w:tab/>
      </w:r>
      <w:r w:rsidRPr="007831F1">
        <w:tab/>
      </w:r>
      <w:r w:rsidRPr="007831F1">
        <w:tab/>
      </w:r>
      <w:r w:rsidRPr="007831F1">
        <w:tab/>
        <w:t>regels overnemen / wennen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integratie</w:t>
      </w:r>
      <w:r w:rsidRPr="007831F1">
        <w:tab/>
      </w:r>
      <w:r w:rsidRPr="007831F1">
        <w:tab/>
      </w:r>
      <w:r w:rsidRPr="007831F1">
        <w:tab/>
      </w:r>
      <w:r w:rsidRPr="007831F1">
        <w:tab/>
        <w:t>(</w:t>
      </w:r>
      <w:proofErr w:type="spellStart"/>
      <w:r w:rsidRPr="007831F1">
        <w:t>bevolkings</w:t>
      </w:r>
      <w:proofErr w:type="spellEnd"/>
      <w:r w:rsidRPr="007831F1">
        <w:t xml:space="preserve">)groepen die volledig in de maatschappij 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worden opgenomen / de bedrijfskolom inkorten </w:t>
      </w:r>
    </w:p>
    <w:p w:rsidR="007831F1" w:rsidRPr="007831F1" w:rsidRDefault="007831F1" w:rsidP="007831F1">
      <w:pPr>
        <w:spacing w:line="276" w:lineRule="auto"/>
        <w:ind w:left="1066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waardoor een markt verdwijnt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islamisering</w:t>
      </w:r>
      <w:r w:rsidRPr="007831F1">
        <w:tab/>
      </w:r>
      <w:r w:rsidRPr="007831F1">
        <w:tab/>
      </w:r>
      <w:r w:rsidRPr="007831F1">
        <w:tab/>
        <w:t xml:space="preserve">het steeds meer invloed krijgen van de islam in de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samenleving / de steeds groter wordende angst voor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de islam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6"/>
        <w:contextualSpacing/>
      </w:pPr>
      <w:r w:rsidRPr="007831F1">
        <w:t>land van herkomst</w:t>
      </w:r>
      <w:r w:rsidRPr="007831F1">
        <w:tab/>
      </w:r>
      <w:r w:rsidRPr="007831F1">
        <w:tab/>
      </w:r>
      <w:r w:rsidRPr="007831F1">
        <w:tab/>
        <w:t>het land waar iemand vandaan komt /</w:t>
      </w:r>
    </w:p>
    <w:p w:rsidR="007831F1" w:rsidRPr="007831F1" w:rsidRDefault="007831F1" w:rsidP="007831F1">
      <w:pPr>
        <w:spacing w:line="276" w:lineRule="auto"/>
        <w:ind w:left="3898" w:firstLine="350"/>
        <w:contextualSpacing/>
      </w:pPr>
      <w:r w:rsidRPr="007831F1">
        <w:t xml:space="preserve"> het land waar iemand woont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legitimatiebewijs</w:t>
      </w:r>
      <w:r w:rsidRPr="007831F1">
        <w:tab/>
      </w:r>
      <w:r w:rsidRPr="007831F1">
        <w:tab/>
      </w:r>
      <w:r w:rsidRPr="007831F1">
        <w:tab/>
        <w:t>paspoort / identiteitskaart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(zich) manifesteren</w:t>
      </w:r>
      <w:r w:rsidRPr="007831F1">
        <w:tab/>
      </w:r>
      <w:r w:rsidRPr="007831F1">
        <w:tab/>
      </w:r>
      <w:r w:rsidRPr="007831F1">
        <w:tab/>
        <w:t>(zich) duidelijk maken / (zich) schoonmaken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mondjesmaat</w:t>
      </w:r>
      <w:r w:rsidRPr="007831F1">
        <w:tab/>
      </w:r>
      <w:r w:rsidRPr="007831F1">
        <w:tab/>
      </w:r>
      <w:r w:rsidRPr="007831F1">
        <w:tab/>
        <w:t>een beetje / veel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moraal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ideeën over goed en slecht / de heersende 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opvattingen, gewoonten en gebruiken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multicultureel</w:t>
      </w:r>
      <w:r w:rsidRPr="007831F1">
        <w:tab/>
      </w:r>
      <w:r w:rsidRPr="007831F1">
        <w:tab/>
      </w:r>
      <w:r w:rsidRPr="007831F1">
        <w:tab/>
        <w:t>met kenmerken uit verschillende landen en religies /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 xml:space="preserve"> </w:t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gekenmerkt door een hoofdcultuur en veel </w:t>
      </w:r>
    </w:p>
    <w:p w:rsidR="007831F1" w:rsidRPr="007831F1" w:rsidRDefault="007831F1" w:rsidP="007831F1">
      <w:pPr>
        <w:spacing w:line="276" w:lineRule="auto"/>
        <w:ind w:left="1066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subculturen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nationalisme</w:t>
      </w:r>
      <w:r w:rsidRPr="007831F1">
        <w:tab/>
      </w:r>
      <w:r w:rsidRPr="007831F1">
        <w:tab/>
      </w:r>
      <w:r w:rsidRPr="007831F1">
        <w:tab/>
        <w:t xml:space="preserve">sterke voorliefde voor alles uit het eigen land / zoveel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mogelijk producten kopen en gebruiken uit het eigen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land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naturaliseren</w:t>
      </w:r>
      <w:r w:rsidRPr="007831F1">
        <w:tab/>
      </w:r>
      <w:r w:rsidRPr="007831F1">
        <w:tab/>
      </w:r>
      <w:r w:rsidRPr="007831F1">
        <w:tab/>
        <w:t xml:space="preserve">iets op natuurlijke wijze doen / voor de wet tot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burger van het land maken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omgangsvormen</w:t>
      </w:r>
      <w:r w:rsidRPr="007831F1">
        <w:tab/>
      </w:r>
      <w:r w:rsidRPr="007831F1">
        <w:tab/>
      </w:r>
      <w:r w:rsidRPr="007831F1">
        <w:tab/>
        <w:t>etiquette, beschaafde manier van doen / elkaar een</w:t>
      </w:r>
    </w:p>
    <w:p w:rsidR="007831F1" w:rsidRPr="007831F1" w:rsidRDefault="007831F1" w:rsidP="007831F1">
      <w:pPr>
        <w:spacing w:after="160" w:line="276" w:lineRule="auto"/>
        <w:ind w:left="7788"/>
        <w:contextualSpacing/>
      </w:pPr>
      <w:r w:rsidRPr="007831F1">
        <w:t xml:space="preserve"> hand geven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opinie</w:t>
      </w:r>
      <w:r w:rsidRPr="007831F1">
        <w:tab/>
      </w:r>
      <w:r w:rsidRPr="007831F1">
        <w:tab/>
      </w:r>
      <w:r w:rsidRPr="007831F1">
        <w:tab/>
      </w:r>
      <w:r w:rsidRPr="007831F1">
        <w:tab/>
        <w:t>mening / keus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participatie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afwijzing / deelname 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  <w:contextualSpacing/>
      </w:pPr>
      <w:r w:rsidRPr="007831F1">
        <w:t>perspectief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punt van waaruit je iets bekijkt / manier van tekenen </w:t>
      </w:r>
    </w:p>
    <w:p w:rsidR="007831F1" w:rsidRPr="007831F1" w:rsidRDefault="007831F1" w:rsidP="007831F1">
      <w:pPr>
        <w:spacing w:line="276" w:lineRule="auto"/>
        <w:ind w:left="1060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of schrijven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permanent</w:t>
      </w:r>
      <w:r w:rsidRPr="007831F1">
        <w:tab/>
      </w:r>
      <w:r w:rsidRPr="007831F1">
        <w:tab/>
      </w:r>
      <w:r w:rsidRPr="007831F1">
        <w:tab/>
      </w:r>
      <w:r w:rsidRPr="007831F1">
        <w:tab/>
        <w:t>blijvend / golvend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pluriform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bestaand uit allerlei soorten / bestaand uit veel </w:t>
      </w:r>
    </w:p>
    <w:p w:rsidR="007831F1" w:rsidRPr="007831F1" w:rsidRDefault="007831F1" w:rsidP="007831F1">
      <w:pPr>
        <w:spacing w:line="276" w:lineRule="auto"/>
        <w:ind w:left="1066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vormen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populist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politicus van een populaire partij / politicus die op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een populaire, oppervlakkige manier betoogt 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radicaliseren</w:t>
      </w:r>
      <w:r w:rsidRPr="007831F1">
        <w:tab/>
      </w:r>
      <w:r w:rsidRPr="007831F1">
        <w:tab/>
      </w:r>
      <w:r w:rsidRPr="007831F1">
        <w:tab/>
        <w:t>extreme opvattingen krijgen / minder erg worden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  <w:contextualSpacing/>
      </w:pPr>
      <w:r w:rsidRPr="007831F1">
        <w:t>relatief</w:t>
      </w:r>
      <w:r w:rsidRPr="007831F1">
        <w:tab/>
      </w:r>
      <w:r w:rsidRPr="007831F1">
        <w:tab/>
      </w:r>
      <w:r w:rsidRPr="007831F1">
        <w:tab/>
      </w:r>
      <w:r w:rsidRPr="007831F1">
        <w:tab/>
        <w:t>betrekkelijk / voornamelijk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</w:pPr>
      <w:r w:rsidRPr="007831F1">
        <w:t>seculier</w:t>
      </w:r>
      <w:r w:rsidRPr="007831F1">
        <w:tab/>
      </w:r>
      <w:r w:rsidRPr="007831F1">
        <w:tab/>
      </w:r>
      <w:r w:rsidRPr="007831F1">
        <w:tab/>
      </w:r>
      <w:r w:rsidRPr="007831F1">
        <w:tab/>
        <w:t>wereldlijk / gelovig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  <w:contextualSpacing/>
      </w:pPr>
      <w:r w:rsidRPr="007831F1">
        <w:lastRenderedPageBreak/>
        <w:t>segregatie</w:t>
      </w:r>
      <w:r w:rsidRPr="007831F1">
        <w:tab/>
      </w:r>
      <w:r w:rsidRPr="007831F1">
        <w:tab/>
      </w:r>
      <w:r w:rsidRPr="007831F1">
        <w:tab/>
      </w:r>
      <w:r w:rsidRPr="007831F1">
        <w:tab/>
        <w:t>afzondering uit de maatschappij / op bedevaart gaan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  <w:contextualSpacing/>
      </w:pPr>
      <w:r w:rsidRPr="007831F1">
        <w:t>solidariteit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saamhorigheid, betrokkenheid bij anderen / </w:t>
      </w:r>
    </w:p>
    <w:p w:rsidR="007831F1" w:rsidRPr="007831F1" w:rsidRDefault="007831F1" w:rsidP="007831F1">
      <w:pPr>
        <w:spacing w:line="276" w:lineRule="auto"/>
        <w:ind w:left="1066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vrijwilligerswerk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taalbarrière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de grens tussen standaardtaal en streektaal of dialect </w:t>
      </w:r>
    </w:p>
    <w:p w:rsidR="007831F1" w:rsidRPr="007831F1" w:rsidRDefault="007831F1" w:rsidP="007831F1">
      <w:pPr>
        <w:spacing w:line="276" w:lineRule="auto"/>
        <w:ind w:left="4245"/>
      </w:pPr>
      <w:r w:rsidRPr="007831F1">
        <w:t>/ problemen in de communicatie door verschillen in taal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toelatingsbeleid</w:t>
      </w:r>
      <w:r w:rsidRPr="007831F1">
        <w:tab/>
      </w:r>
      <w:r w:rsidRPr="007831F1">
        <w:tab/>
      </w:r>
      <w:r w:rsidRPr="007831F1">
        <w:tab/>
        <w:t xml:space="preserve">de regels om iets goed te vinden / de regels om een </w:t>
      </w:r>
    </w:p>
    <w:p w:rsidR="007831F1" w:rsidRPr="007831F1" w:rsidRDefault="007831F1" w:rsidP="007831F1">
      <w:pPr>
        <w:spacing w:after="160" w:line="276" w:lineRule="auto"/>
        <w:ind w:left="1065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landsgrens te overschrijden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  <w:contextualSpacing/>
      </w:pPr>
      <w:r w:rsidRPr="007831F1">
        <w:t>tolerantie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vermogen te veroordelen / verdraagzaamheid 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tweedegeneratieallochtoon</w:t>
      </w:r>
      <w:r w:rsidRPr="007831F1">
        <w:tab/>
        <w:t xml:space="preserve">kinderen die naar Nederland komen / de kinderen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van ouders die naar Nederland kwamen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ind w:left="1060" w:hanging="703"/>
        <w:contextualSpacing/>
      </w:pPr>
      <w:r w:rsidRPr="007831F1">
        <w:t>uniform</w:t>
      </w:r>
      <w:r w:rsidRPr="007831F1">
        <w:tab/>
      </w:r>
      <w:r w:rsidRPr="007831F1">
        <w:tab/>
      </w:r>
      <w:r w:rsidRPr="007831F1">
        <w:tab/>
      </w:r>
      <w:r w:rsidRPr="007831F1">
        <w:tab/>
        <w:t>gelijk / verschillend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verblijfsvergunning</w:t>
      </w:r>
      <w:r w:rsidRPr="007831F1">
        <w:tab/>
      </w:r>
      <w:r w:rsidRPr="007831F1">
        <w:tab/>
      </w:r>
      <w:r w:rsidRPr="007831F1">
        <w:tab/>
        <w:t xml:space="preserve">officiële toestemming om (tijdelijk) in een bepaald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land te wonen / officiële toestemming om in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Nederland te blijven wonen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verdwijnen in de illegaliteit</w:t>
      </w:r>
      <w:r w:rsidRPr="007831F1">
        <w:tab/>
      </w:r>
      <w:r w:rsidRPr="007831F1">
        <w:tab/>
        <w:t xml:space="preserve">afgewezen asielzoekers die niet teruggaan naar hun </w:t>
      </w:r>
    </w:p>
    <w:p w:rsidR="007831F1" w:rsidRPr="007831F1" w:rsidRDefault="007831F1" w:rsidP="007831F1">
      <w:pPr>
        <w:spacing w:line="276" w:lineRule="auto"/>
        <w:ind w:left="4245"/>
      </w:pPr>
      <w:r w:rsidRPr="007831F1">
        <w:t>land en in hun nieuwe land verder leven zonder rechten / buitenlanders die crimineel worden, omdat ze in hun nieuwe land niet snel genoeg een goede baan vinden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  <w:contextualSpacing/>
      </w:pPr>
      <w:r w:rsidRPr="007831F1">
        <w:t>xenofobie</w:t>
      </w:r>
      <w:r w:rsidRPr="007831F1">
        <w:tab/>
      </w:r>
      <w:r w:rsidRPr="007831F1">
        <w:tab/>
      </w:r>
      <w:r w:rsidRPr="007831F1">
        <w:tab/>
      </w:r>
      <w:r w:rsidRPr="007831F1">
        <w:tab/>
        <w:t xml:space="preserve">angst voor buitenlanders / angst voor uitheemse </w:t>
      </w:r>
    </w:p>
    <w:p w:rsidR="007831F1" w:rsidRPr="007831F1" w:rsidRDefault="007831F1" w:rsidP="007831F1">
      <w:pPr>
        <w:spacing w:line="276" w:lineRule="auto"/>
        <w:ind w:left="1066"/>
        <w:contextualSpacing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insecten</w:t>
      </w:r>
    </w:p>
    <w:p w:rsidR="007831F1" w:rsidRPr="007831F1" w:rsidRDefault="007831F1" w:rsidP="007831F1">
      <w:pPr>
        <w:numPr>
          <w:ilvl w:val="0"/>
          <w:numId w:val="2"/>
        </w:numPr>
        <w:spacing w:after="160" w:line="276" w:lineRule="auto"/>
      </w:pPr>
      <w:r w:rsidRPr="007831F1">
        <w:t>zwart-witdenken</w:t>
      </w:r>
      <w:r w:rsidRPr="007831F1">
        <w:tab/>
      </w:r>
      <w:r w:rsidRPr="007831F1">
        <w:tab/>
      </w:r>
      <w:r w:rsidRPr="007831F1">
        <w:tab/>
        <w:t xml:space="preserve">ongenuanceerd (= kortzichtig) denken / denken in </w:t>
      </w:r>
    </w:p>
    <w:p w:rsidR="007831F1" w:rsidRPr="007831F1" w:rsidRDefault="007831F1" w:rsidP="007831F1">
      <w:pPr>
        <w:spacing w:line="276" w:lineRule="auto"/>
        <w:ind w:left="1065"/>
      </w:pPr>
      <w:r w:rsidRPr="007831F1">
        <w:tab/>
      </w:r>
      <w:r w:rsidRPr="007831F1">
        <w:tab/>
      </w:r>
      <w:r w:rsidRPr="007831F1">
        <w:tab/>
      </w:r>
      <w:r w:rsidRPr="007831F1">
        <w:tab/>
      </w:r>
      <w:r w:rsidRPr="007831F1">
        <w:tab/>
        <w:t>rassen en verschillende culturen</w:t>
      </w:r>
    </w:p>
    <w:p w:rsidR="007831F1" w:rsidRPr="007831F1" w:rsidRDefault="007831F1" w:rsidP="007831F1">
      <w:pPr>
        <w:spacing w:after="160"/>
        <w:ind w:left="1065"/>
        <w:contextualSpacing/>
      </w:pPr>
    </w:p>
    <w:p w:rsidR="007831F1" w:rsidRPr="007831F1" w:rsidRDefault="007831F1" w:rsidP="007831F1">
      <w:pPr>
        <w:spacing w:after="160"/>
        <w:sectPr w:rsidR="007831F1" w:rsidRPr="007831F1" w:rsidSect="007831F1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831F1" w:rsidRPr="007831F1" w:rsidRDefault="007831F1" w:rsidP="007831F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3" w:name="_Toc427939990"/>
      <w:r w:rsidRPr="007831F1">
        <w:rPr>
          <w:rFonts w:asciiTheme="majorHAnsi" w:eastAsiaTheme="majorEastAsia" w:hAnsiTheme="majorHAnsi" w:cstheme="majorBidi"/>
          <w:sz w:val="26"/>
          <w:szCs w:val="26"/>
        </w:rPr>
        <w:lastRenderedPageBreak/>
        <w:t>Opdracht 2</w:t>
      </w:r>
      <w:bookmarkEnd w:id="3"/>
    </w:p>
    <w:p w:rsidR="007831F1" w:rsidRPr="007831F1" w:rsidRDefault="007831F1" w:rsidP="007831F1">
      <w:pPr>
        <w:spacing w:after="160"/>
      </w:pPr>
      <w:r w:rsidRPr="007831F1">
        <w:t>Wat is het verschil tussen migreren, emigreren, immigreren en remigreren? Zoek de juiste combinatie bij elkaar.</w:t>
      </w:r>
    </w:p>
    <w:p w:rsidR="007831F1" w:rsidRPr="007831F1" w:rsidRDefault="007831F1" w:rsidP="007831F1">
      <w:pPr>
        <w:numPr>
          <w:ilvl w:val="0"/>
          <w:numId w:val="1"/>
        </w:numPr>
        <w:spacing w:after="160"/>
        <w:contextualSpacing/>
        <w:sectPr w:rsidR="007831F1" w:rsidRPr="007831F1" w:rsidSect="00D3685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831F1" w:rsidRPr="007831F1" w:rsidRDefault="007831F1" w:rsidP="007831F1">
      <w:pPr>
        <w:numPr>
          <w:ilvl w:val="0"/>
          <w:numId w:val="1"/>
        </w:numPr>
        <w:spacing w:after="160"/>
        <w:contextualSpacing/>
      </w:pPr>
      <w:r w:rsidRPr="007831F1">
        <w:lastRenderedPageBreak/>
        <w:t>emigreren</w:t>
      </w:r>
    </w:p>
    <w:p w:rsidR="007831F1" w:rsidRPr="007831F1" w:rsidRDefault="007831F1" w:rsidP="007831F1">
      <w:pPr>
        <w:numPr>
          <w:ilvl w:val="0"/>
          <w:numId w:val="1"/>
        </w:numPr>
        <w:spacing w:after="160"/>
        <w:contextualSpacing/>
      </w:pPr>
      <w:r w:rsidRPr="007831F1">
        <w:t xml:space="preserve">immigreren </w:t>
      </w:r>
    </w:p>
    <w:p w:rsidR="007831F1" w:rsidRPr="007831F1" w:rsidRDefault="007831F1" w:rsidP="007831F1">
      <w:pPr>
        <w:numPr>
          <w:ilvl w:val="0"/>
          <w:numId w:val="1"/>
        </w:numPr>
        <w:spacing w:after="160"/>
        <w:contextualSpacing/>
      </w:pPr>
      <w:r w:rsidRPr="007831F1">
        <w:t>migreren</w:t>
      </w:r>
    </w:p>
    <w:p w:rsidR="007831F1" w:rsidRPr="007831F1" w:rsidRDefault="007831F1" w:rsidP="007831F1">
      <w:pPr>
        <w:numPr>
          <w:ilvl w:val="0"/>
          <w:numId w:val="1"/>
        </w:numPr>
        <w:spacing w:after="160"/>
        <w:contextualSpacing/>
      </w:pPr>
      <w:r w:rsidRPr="007831F1">
        <w:t>remigreren</w:t>
      </w:r>
    </w:p>
    <w:p w:rsidR="007831F1" w:rsidRPr="007831F1" w:rsidRDefault="007831F1" w:rsidP="007831F1">
      <w:pPr>
        <w:spacing w:line="240" w:lineRule="auto"/>
      </w:pPr>
      <w:r w:rsidRPr="007831F1">
        <w:lastRenderedPageBreak/>
        <w:t>A</w:t>
      </w:r>
      <w:r w:rsidRPr="007831F1">
        <w:tab/>
        <w:t>verhuizen</w:t>
      </w:r>
    </w:p>
    <w:p w:rsidR="007831F1" w:rsidRPr="007831F1" w:rsidRDefault="007831F1" w:rsidP="007831F1">
      <w:pPr>
        <w:spacing w:line="240" w:lineRule="auto"/>
      </w:pPr>
      <w:r w:rsidRPr="007831F1">
        <w:t>B</w:t>
      </w:r>
      <w:r w:rsidRPr="007831F1">
        <w:tab/>
        <w:t>terugkeren naar het eigen land</w:t>
      </w:r>
    </w:p>
    <w:p w:rsidR="007831F1" w:rsidRPr="007831F1" w:rsidRDefault="007831F1" w:rsidP="007831F1">
      <w:pPr>
        <w:spacing w:line="240" w:lineRule="auto"/>
      </w:pPr>
      <w:r w:rsidRPr="007831F1">
        <w:t>C</w:t>
      </w:r>
      <w:r w:rsidRPr="007831F1">
        <w:tab/>
        <w:t>in een ander land gaan wonen</w:t>
      </w:r>
    </w:p>
    <w:p w:rsidR="007831F1" w:rsidRPr="007831F1" w:rsidRDefault="007831F1" w:rsidP="007831F1">
      <w:pPr>
        <w:spacing w:line="240" w:lineRule="auto"/>
      </w:pPr>
      <w:r w:rsidRPr="007831F1">
        <w:t>D</w:t>
      </w:r>
      <w:r w:rsidRPr="007831F1">
        <w:tab/>
        <w:t>vertrekken uit je eigen land</w:t>
      </w:r>
    </w:p>
    <w:p w:rsidR="007831F1" w:rsidRPr="007831F1" w:rsidRDefault="007831F1" w:rsidP="007831F1">
      <w:pPr>
        <w:spacing w:line="240" w:lineRule="auto"/>
        <w:sectPr w:rsidR="007831F1" w:rsidRPr="007831F1" w:rsidSect="00D45583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7831F1" w:rsidRPr="007831F1" w:rsidRDefault="007831F1" w:rsidP="007831F1">
      <w:pPr>
        <w:spacing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7831F1" w:rsidRPr="007831F1" w:rsidTr="008348B5">
        <w:tc>
          <w:tcPr>
            <w:tcW w:w="704" w:type="dxa"/>
          </w:tcPr>
          <w:p w:rsidR="007831F1" w:rsidRPr="007831F1" w:rsidRDefault="007831F1" w:rsidP="007831F1">
            <w:r w:rsidRPr="007831F1">
              <w:t>1</w:t>
            </w:r>
          </w:p>
        </w:tc>
        <w:tc>
          <w:tcPr>
            <w:tcW w:w="709" w:type="dxa"/>
          </w:tcPr>
          <w:p w:rsidR="007831F1" w:rsidRPr="007831F1" w:rsidRDefault="007831F1" w:rsidP="007831F1">
            <w:r w:rsidRPr="007831F1">
              <w:t>2</w:t>
            </w:r>
          </w:p>
        </w:tc>
        <w:tc>
          <w:tcPr>
            <w:tcW w:w="709" w:type="dxa"/>
          </w:tcPr>
          <w:p w:rsidR="007831F1" w:rsidRPr="007831F1" w:rsidRDefault="007831F1" w:rsidP="007831F1">
            <w:r w:rsidRPr="007831F1">
              <w:t>3</w:t>
            </w:r>
          </w:p>
        </w:tc>
        <w:tc>
          <w:tcPr>
            <w:tcW w:w="708" w:type="dxa"/>
          </w:tcPr>
          <w:p w:rsidR="007831F1" w:rsidRPr="007831F1" w:rsidRDefault="007831F1" w:rsidP="007831F1">
            <w:r w:rsidRPr="007831F1">
              <w:t>4</w:t>
            </w:r>
          </w:p>
        </w:tc>
      </w:tr>
      <w:tr w:rsidR="007831F1" w:rsidRPr="007831F1" w:rsidTr="008348B5">
        <w:tc>
          <w:tcPr>
            <w:tcW w:w="704" w:type="dxa"/>
          </w:tcPr>
          <w:p w:rsidR="007831F1" w:rsidRPr="007831F1" w:rsidRDefault="007831F1" w:rsidP="007831F1"/>
        </w:tc>
        <w:tc>
          <w:tcPr>
            <w:tcW w:w="709" w:type="dxa"/>
          </w:tcPr>
          <w:p w:rsidR="007831F1" w:rsidRPr="007831F1" w:rsidRDefault="007831F1" w:rsidP="007831F1"/>
        </w:tc>
        <w:tc>
          <w:tcPr>
            <w:tcW w:w="709" w:type="dxa"/>
          </w:tcPr>
          <w:p w:rsidR="007831F1" w:rsidRPr="007831F1" w:rsidRDefault="007831F1" w:rsidP="007831F1"/>
        </w:tc>
        <w:tc>
          <w:tcPr>
            <w:tcW w:w="708" w:type="dxa"/>
          </w:tcPr>
          <w:p w:rsidR="007831F1" w:rsidRPr="007831F1" w:rsidRDefault="007831F1" w:rsidP="007831F1"/>
        </w:tc>
      </w:tr>
    </w:tbl>
    <w:p w:rsidR="007831F1" w:rsidRPr="007831F1" w:rsidRDefault="007831F1" w:rsidP="007831F1">
      <w:pPr>
        <w:spacing w:line="240" w:lineRule="auto"/>
      </w:pPr>
      <w:r w:rsidRPr="007831F1">
        <w:t xml:space="preserve"> </w:t>
      </w:r>
    </w:p>
    <w:p w:rsidR="007831F1" w:rsidRPr="007831F1" w:rsidRDefault="007831F1" w:rsidP="007831F1">
      <w:pPr>
        <w:spacing w:line="240" w:lineRule="auto"/>
      </w:pPr>
    </w:p>
    <w:p w:rsidR="007831F1" w:rsidRPr="007831F1" w:rsidRDefault="007831F1" w:rsidP="007831F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4" w:name="_Toc427939991"/>
      <w:r w:rsidRPr="007831F1">
        <w:rPr>
          <w:rFonts w:asciiTheme="majorHAnsi" w:eastAsiaTheme="majorEastAsia" w:hAnsiTheme="majorHAnsi" w:cstheme="majorBidi"/>
          <w:sz w:val="26"/>
          <w:szCs w:val="26"/>
        </w:rPr>
        <w:t>Opdracht 3</w:t>
      </w:r>
      <w:bookmarkEnd w:id="4"/>
    </w:p>
    <w:p w:rsidR="007831F1" w:rsidRPr="007831F1" w:rsidRDefault="007831F1" w:rsidP="007831F1">
      <w:pPr>
        <w:spacing w:after="160"/>
      </w:pPr>
      <w:r w:rsidRPr="007831F1">
        <w:t>Vul het juiste lidwoord in</w:t>
      </w:r>
    </w:p>
    <w:p w:rsidR="007831F1" w:rsidRPr="007831F1" w:rsidRDefault="007831F1" w:rsidP="007831F1">
      <w:pPr>
        <w:spacing w:after="160"/>
        <w:sectPr w:rsidR="007831F1" w:rsidRPr="007831F1" w:rsidSect="00D36859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7831F1" w:rsidRPr="007831F1" w:rsidRDefault="007831F1" w:rsidP="007831F1">
      <w:pPr>
        <w:spacing w:after="160"/>
      </w:pPr>
      <w:r w:rsidRPr="007831F1">
        <w:lastRenderedPageBreak/>
        <w:t>…………………. racisme</w:t>
      </w:r>
    </w:p>
    <w:p w:rsidR="007831F1" w:rsidRPr="007831F1" w:rsidRDefault="007831F1" w:rsidP="007831F1">
      <w:pPr>
        <w:spacing w:after="160"/>
      </w:pPr>
      <w:r w:rsidRPr="007831F1">
        <w:t>…………………. assimilatie</w:t>
      </w:r>
    </w:p>
    <w:p w:rsidR="007831F1" w:rsidRPr="007831F1" w:rsidRDefault="007831F1" w:rsidP="007831F1">
      <w:pPr>
        <w:spacing w:after="160"/>
      </w:pPr>
      <w:r w:rsidRPr="007831F1">
        <w:lastRenderedPageBreak/>
        <w:t>……………….... asiel</w:t>
      </w:r>
    </w:p>
    <w:p w:rsidR="007831F1" w:rsidRPr="007831F1" w:rsidRDefault="007831F1" w:rsidP="007831F1">
      <w:pPr>
        <w:spacing w:after="160"/>
      </w:pPr>
      <w:r w:rsidRPr="007831F1">
        <w:t>…………………. asielzoeker</w:t>
      </w:r>
    </w:p>
    <w:p w:rsidR="007831F1" w:rsidRPr="007831F1" w:rsidRDefault="007831F1" w:rsidP="007831F1">
      <w:pPr>
        <w:spacing w:after="160"/>
      </w:pPr>
      <w:r w:rsidRPr="007831F1">
        <w:lastRenderedPageBreak/>
        <w:t>…………………….. dilemma</w:t>
      </w:r>
    </w:p>
    <w:p w:rsidR="007831F1" w:rsidRPr="007831F1" w:rsidRDefault="007831F1" w:rsidP="007831F1">
      <w:pPr>
        <w:spacing w:after="160"/>
      </w:pPr>
      <w:r w:rsidRPr="007831F1">
        <w:t>…………………….. legitimatie</w:t>
      </w:r>
    </w:p>
    <w:p w:rsidR="007831F1" w:rsidRDefault="007831F1" w:rsidP="007831F1">
      <w:pPr>
        <w:spacing w:after="160"/>
        <w:sectPr w:rsidR="007831F1" w:rsidSect="00D45583">
          <w:type w:val="continuous"/>
          <w:pgSz w:w="11906" w:h="16838"/>
          <w:pgMar w:top="1417" w:right="1417" w:bottom="1417" w:left="1417" w:header="708" w:footer="708" w:gutter="0"/>
          <w:cols w:num="3" w:space="708"/>
          <w:titlePg/>
          <w:docGrid w:linePitch="360"/>
        </w:sectPr>
      </w:pPr>
    </w:p>
    <w:p w:rsidR="007831F1" w:rsidRPr="007831F1" w:rsidRDefault="007831F1" w:rsidP="007831F1">
      <w:pPr>
        <w:spacing w:after="160"/>
      </w:pPr>
      <w:r w:rsidRPr="007831F1">
        <w:lastRenderedPageBreak/>
        <w:t>…………………….. moraal</w:t>
      </w:r>
    </w:p>
    <w:p w:rsidR="007831F1" w:rsidRPr="007831F1" w:rsidRDefault="007831F1" w:rsidP="007831F1">
      <w:pPr>
        <w:spacing w:after="160"/>
      </w:pPr>
      <w:r w:rsidRPr="007831F1">
        <w:t>…………………….. naturalisatie</w:t>
      </w:r>
    </w:p>
    <w:p w:rsidR="007831F1" w:rsidRPr="007831F1" w:rsidRDefault="007831F1" w:rsidP="007831F1">
      <w:pPr>
        <w:spacing w:after="160"/>
      </w:pPr>
      <w:r w:rsidRPr="007831F1">
        <w:t>……………………. opinie</w:t>
      </w:r>
    </w:p>
    <w:p w:rsidR="007831F1" w:rsidRPr="007831F1" w:rsidRDefault="007831F1" w:rsidP="007831F1">
      <w:pPr>
        <w:spacing w:after="160"/>
      </w:pPr>
      <w:r w:rsidRPr="007831F1">
        <w:lastRenderedPageBreak/>
        <w:t>....................... perspectief</w:t>
      </w:r>
    </w:p>
    <w:p w:rsidR="007831F1" w:rsidRPr="007831F1" w:rsidRDefault="007831F1" w:rsidP="007831F1">
      <w:pPr>
        <w:spacing w:after="160"/>
      </w:pPr>
      <w:r w:rsidRPr="007831F1">
        <w:t>……………………. radicalisering</w:t>
      </w:r>
    </w:p>
    <w:p w:rsidR="007831F1" w:rsidRPr="007831F1" w:rsidRDefault="007831F1" w:rsidP="007831F1">
      <w:pPr>
        <w:spacing w:after="160"/>
      </w:pPr>
      <w:r w:rsidRPr="007831F1">
        <w:t>……………………. solidariteit</w:t>
      </w:r>
    </w:p>
    <w:p w:rsidR="007831F1" w:rsidRPr="007831F1" w:rsidRDefault="007831F1" w:rsidP="007831F1">
      <w:pPr>
        <w:spacing w:after="160"/>
      </w:pPr>
      <w:r w:rsidRPr="007831F1">
        <w:lastRenderedPageBreak/>
        <w:t>……………………. illegaliteit</w:t>
      </w:r>
    </w:p>
    <w:p w:rsidR="007831F1" w:rsidRPr="007831F1" w:rsidRDefault="007831F1" w:rsidP="007831F1">
      <w:pPr>
        <w:spacing w:after="160"/>
      </w:pPr>
      <w:r w:rsidRPr="007831F1">
        <w:t>……………………. zwart-witdenken</w:t>
      </w:r>
    </w:p>
    <w:p w:rsidR="007831F1" w:rsidRDefault="007831F1" w:rsidP="007831F1">
      <w:pPr>
        <w:spacing w:after="160"/>
        <w:sectPr w:rsidR="007831F1" w:rsidSect="007831F1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7831F1" w:rsidRDefault="007831F1" w:rsidP="007831F1">
      <w:pPr>
        <w:spacing w:after="160"/>
      </w:pPr>
    </w:p>
    <w:p w:rsidR="007831F1" w:rsidRPr="007831F1" w:rsidRDefault="007831F1" w:rsidP="007831F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5" w:name="_Toc427939992"/>
      <w:r>
        <w:rPr>
          <w:rFonts w:asciiTheme="majorHAnsi" w:eastAsiaTheme="majorEastAsia" w:hAnsiTheme="majorHAnsi" w:cstheme="majorBidi"/>
          <w:sz w:val="26"/>
          <w:szCs w:val="26"/>
        </w:rPr>
        <w:t>O</w:t>
      </w:r>
      <w:r w:rsidRPr="007831F1">
        <w:rPr>
          <w:rFonts w:asciiTheme="majorHAnsi" w:eastAsiaTheme="majorEastAsia" w:hAnsiTheme="majorHAnsi" w:cstheme="majorBidi"/>
          <w:sz w:val="26"/>
          <w:szCs w:val="26"/>
        </w:rPr>
        <w:t>pdracht 4</w:t>
      </w:r>
      <w:bookmarkEnd w:id="5"/>
    </w:p>
    <w:p w:rsidR="007831F1" w:rsidRPr="007831F1" w:rsidRDefault="007831F1" w:rsidP="007831F1">
      <w:pPr>
        <w:spacing w:after="160"/>
      </w:pPr>
      <w:r w:rsidRPr="007831F1">
        <w:t xml:space="preserve">Sommige woorden zijn lastig te schrijven. Schrijf onderstaande woorden drie keer foutloos over. Deze woorden komen uit het boekje: 5000 venijnige dicteewoorden. Een aantal woorden staat in een andere vorm dan bij opdracht 1. </w:t>
      </w:r>
    </w:p>
    <w:p w:rsidR="007831F1" w:rsidRPr="007831F1" w:rsidRDefault="007831F1" w:rsidP="007831F1">
      <w:pPr>
        <w:spacing w:after="160" w:line="360" w:lineRule="auto"/>
      </w:pPr>
      <w:r w:rsidRPr="007831F1">
        <w:t>xenofoob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boerka</w:t>
      </w:r>
      <w:r w:rsidRPr="007831F1">
        <w:tab/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integratie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dilemma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perspectief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illegaal</w:t>
      </w:r>
      <w:r w:rsidRPr="007831F1">
        <w:tab/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racisme</w:t>
      </w:r>
      <w:r w:rsidRPr="007831F1">
        <w:tab/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etniciteit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islamitisch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barrière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zwart-wit</w:t>
      </w:r>
      <w:r w:rsidRPr="007831F1">
        <w:tab/>
        <w:t>……………………………………….</w:t>
      </w:r>
      <w:r w:rsidRPr="007831F1">
        <w:tab/>
        <w:t>……………………………………..</w:t>
      </w:r>
      <w:r w:rsidRPr="007831F1">
        <w:tab/>
        <w:t>…………………………………</w:t>
      </w:r>
    </w:p>
    <w:p w:rsidR="007831F1" w:rsidRPr="007831F1" w:rsidRDefault="007831F1" w:rsidP="007831F1">
      <w:pPr>
        <w:spacing w:after="160" w:line="360" w:lineRule="auto"/>
      </w:pPr>
      <w:r w:rsidRPr="007831F1">
        <w:t>derdegeneratieallochtoon</w:t>
      </w:r>
      <w:r w:rsidRPr="007831F1">
        <w:tab/>
        <w:t>……………………………………………………….</w:t>
      </w:r>
      <w:r w:rsidRPr="007831F1">
        <w:tab/>
        <w:t>……………………………………………..</w:t>
      </w:r>
    </w:p>
    <w:p w:rsidR="007831F1" w:rsidRDefault="007831F1">
      <w:bookmarkStart w:id="6" w:name="_Toc427939993"/>
      <w:r>
        <w:br w:type="page"/>
      </w:r>
    </w:p>
    <w:p w:rsidR="007831F1" w:rsidRPr="007831F1" w:rsidRDefault="007831F1" w:rsidP="007831F1">
      <w:pPr>
        <w:spacing w:after="160" w:line="360" w:lineRule="auto"/>
        <w:rPr>
          <w:rFonts w:asciiTheme="majorHAnsi" w:eastAsiaTheme="majorEastAsia" w:hAnsiTheme="majorHAnsi" w:cstheme="majorBidi"/>
          <w:sz w:val="26"/>
          <w:szCs w:val="26"/>
        </w:rPr>
      </w:pPr>
      <w:r w:rsidRPr="007831F1">
        <w:rPr>
          <w:rFonts w:asciiTheme="majorHAnsi" w:eastAsiaTheme="majorEastAsia" w:hAnsiTheme="majorHAnsi" w:cstheme="majorBidi"/>
          <w:sz w:val="26"/>
          <w:szCs w:val="26"/>
        </w:rPr>
        <w:lastRenderedPageBreak/>
        <w:t>Opdracht 5</w:t>
      </w:r>
      <w:bookmarkEnd w:id="6"/>
    </w:p>
    <w:p w:rsidR="007831F1" w:rsidRPr="007831F1" w:rsidRDefault="007831F1" w:rsidP="007831F1">
      <w:pPr>
        <w:spacing w:after="160"/>
      </w:pPr>
      <w:r w:rsidRPr="007831F1">
        <w:t xml:space="preserve">Vul in de onderstaande zinnen een passend woord in. Let erop dat je de woorden goed schrijft. Je houdt 2 woorden over. Kies uit de volgende woorden: </w:t>
      </w:r>
    </w:p>
    <w:p w:rsidR="007831F1" w:rsidRPr="007831F1" w:rsidRDefault="007831F1" w:rsidP="007831F1">
      <w:pPr>
        <w:spacing w:after="160"/>
      </w:pPr>
      <w:r w:rsidRPr="007831F1">
        <w:t xml:space="preserve">andersdenkend - chauvinistisch - dilemma - etniciteit – genaturaliseerde – relatief - segregatie </w:t>
      </w:r>
    </w:p>
    <w:p w:rsidR="007831F1" w:rsidRPr="007831F1" w:rsidRDefault="007831F1" w:rsidP="007831F1">
      <w:pPr>
        <w:spacing w:after="160"/>
      </w:pPr>
      <w:r w:rsidRPr="007831F1">
        <w:t>1</w:t>
      </w:r>
      <w:r w:rsidRPr="007831F1">
        <w:tab/>
        <w:t xml:space="preserve">In krantenberichten over misdrijven wordt tegenwoordig steeds vaker de …………………………………….. van de daders genoemd, terwijl men vroeger ras of herkomst niet noemde. </w:t>
      </w:r>
    </w:p>
    <w:p w:rsidR="007831F1" w:rsidRPr="007831F1" w:rsidRDefault="007831F1" w:rsidP="007831F1">
      <w:pPr>
        <w:spacing w:after="160"/>
      </w:pPr>
      <w:r w:rsidRPr="007831F1">
        <w:t>2</w:t>
      </w:r>
      <w:r w:rsidRPr="007831F1">
        <w:tab/>
        <w:t xml:space="preserve">Ik vond mijn profielkeuze een …………………………………….., want ik heb nog geen idee wat ik wil worden. </w:t>
      </w:r>
    </w:p>
    <w:p w:rsidR="007831F1" w:rsidRPr="007831F1" w:rsidRDefault="007831F1" w:rsidP="007831F1">
      <w:pPr>
        <w:spacing w:after="160"/>
      </w:pPr>
      <w:r w:rsidRPr="007831F1">
        <w:t>3</w:t>
      </w:r>
      <w:r w:rsidRPr="007831F1">
        <w:tab/>
        <w:t xml:space="preserve">Vooral in de grote steden is er sprake van …………………………………………. van het onderwijs, want er zijn ‘zwarte’ en ‘witte’ scholen. </w:t>
      </w:r>
    </w:p>
    <w:p w:rsidR="007831F1" w:rsidRPr="007831F1" w:rsidRDefault="007831F1" w:rsidP="007831F1">
      <w:pPr>
        <w:spacing w:after="160"/>
      </w:pPr>
      <w:r w:rsidRPr="007831F1">
        <w:t>4</w:t>
      </w:r>
      <w:r w:rsidRPr="007831F1">
        <w:tab/>
        <w:t>Mijn buurman is een ……………………………………………. Nederlander.</w:t>
      </w:r>
    </w:p>
    <w:p w:rsidR="007831F1" w:rsidRPr="007831F1" w:rsidRDefault="007831F1" w:rsidP="007831F1">
      <w:pPr>
        <w:spacing w:after="160"/>
      </w:pPr>
      <w:r w:rsidRPr="007831F1">
        <w:t>5</w:t>
      </w:r>
      <w:r w:rsidRPr="007831F1">
        <w:tab/>
        <w:t xml:space="preserve">Nu we weer massaal juichen voor onze Nederlandse sporters, mag je misschien wel zeggen dat we behoorlijk ……………………………………….. zijn. </w:t>
      </w:r>
    </w:p>
    <w:p w:rsidR="007831F1" w:rsidRPr="007831F1" w:rsidRDefault="007831F1" w:rsidP="007831F1">
      <w:pPr>
        <w:pStyle w:val="Kop1"/>
        <w:rPr>
          <w:color w:val="auto"/>
        </w:rPr>
      </w:pPr>
      <w:r w:rsidRPr="007831F1">
        <w:rPr>
          <w:color w:val="auto"/>
        </w:rPr>
        <w:br w:type="page"/>
      </w:r>
      <w:bookmarkStart w:id="7" w:name="_Toc427940011"/>
      <w:r w:rsidRPr="007831F1">
        <w:rPr>
          <w:color w:val="auto"/>
        </w:rPr>
        <w:lastRenderedPageBreak/>
        <w:t>Antwoorden woorden rondom het thema immigratie</w:t>
      </w:r>
      <w:bookmarkEnd w:id="7"/>
    </w:p>
    <w:p w:rsidR="007831F1" w:rsidRPr="007831F1" w:rsidRDefault="007831F1" w:rsidP="007831F1">
      <w:pPr>
        <w:spacing w:after="160"/>
      </w:pPr>
    </w:p>
    <w:p w:rsidR="007831F1" w:rsidRPr="007831F1" w:rsidRDefault="007831F1" w:rsidP="007831F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8" w:name="_Toc427940012"/>
      <w:r w:rsidRPr="007831F1">
        <w:rPr>
          <w:rFonts w:asciiTheme="majorHAnsi" w:eastAsiaTheme="majorEastAsia" w:hAnsiTheme="majorHAnsi" w:cstheme="majorBidi"/>
          <w:sz w:val="26"/>
          <w:szCs w:val="26"/>
        </w:rPr>
        <w:t>Opdracht 1</w:t>
      </w:r>
      <w:bookmarkEnd w:id="8"/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strenger maken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 xml:space="preserve">iemand uit een andere cultuur of van een ander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iemand die tegen het geloof is dat het ene ras beter is dan het andere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Jodenhaat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proces van aanpassing aan de dominante cultuur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Nederlander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buitenlander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toevluchtsoord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asielzoekerscentrum &amp; alleenstaande minderjarige asielzoeker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verbod op </w:t>
      </w:r>
      <w:proofErr w:type="spellStart"/>
      <w:r w:rsidRPr="007831F1">
        <w:t>gezichtsbedekkende</w:t>
      </w:r>
      <w:proofErr w:type="spellEnd"/>
      <w:r w:rsidRPr="007831F1">
        <w:t xml:space="preserve"> kleding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met overdreven liefde voor je vaderland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 xml:space="preserve">(zich) aanpassen aan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moeilijke keuze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vluchteling vanwege armoede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identiteit op basis van gezamenlijke kenmerken, zoals woonplaats, geloof en taal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ind w:left="1060" w:hanging="703"/>
        <w:contextualSpacing/>
      </w:pPr>
      <w:r w:rsidRPr="007831F1">
        <w:t>zeer strenge godsdienstige richting, meestal gebruikt als aanduiding voor stroming binnen de islam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een huwelijk tussen twee mensen met een verschillend geloof of uit verschillende landen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gastarbeiders die hun gezin laten overkomen naar hun nieuwe land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wennen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(</w:t>
      </w:r>
      <w:proofErr w:type="spellStart"/>
      <w:r w:rsidRPr="007831F1">
        <w:t>bevolkings</w:t>
      </w:r>
      <w:proofErr w:type="spellEnd"/>
      <w:r w:rsidRPr="007831F1">
        <w:t>)groepen die volledig in de maatschappij worden opgenomen / de bedrijfskolom inkorten waardoor een markt verdwijnt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het steeds meer invloed krijgen van de islam in de samenleving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het land waar iemand vandaan komt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>
        <w:t xml:space="preserve">paspoort / </w:t>
      </w:r>
      <w:r w:rsidRPr="007831F1">
        <w:t>identiteitskaart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(zich) duidelijk maken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een beetje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ideeën over goed en slecht / de heersende opvattingen, gewoonten en gebruiken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ind w:left="1060" w:hanging="703"/>
        <w:contextualSpacing/>
      </w:pPr>
      <w:r w:rsidRPr="007831F1">
        <w:t xml:space="preserve">met kenmerken uit verschillende landen en religies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 xml:space="preserve">sterke voorliefde voor alles uit het eigen land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voor de wet tot burger van het land maken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etiquette, beschaafde manier van doen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mening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deelname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punt van waaruit je iets bekijkt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lastRenderedPageBreak/>
        <w:t xml:space="preserve">blijvend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ind w:left="1060" w:hanging="703"/>
        <w:contextualSpacing/>
      </w:pPr>
      <w:r w:rsidRPr="007831F1">
        <w:t>bestaand uit allerlei soorten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politicus die op een populaire, oppervlakkige manier betoogt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 xml:space="preserve">extreme opvattingen krijgen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betrekkelijk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 xml:space="preserve">wereldlijk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afzondering uit de maatschappij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>saamhorigheid, betrokkenheid bij anderen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 xml:space="preserve">problemen </w:t>
      </w:r>
      <w:r w:rsidRPr="007831F1">
        <w:tab/>
        <w:t>in de communicatie door verschillen in taal</w:t>
      </w:r>
      <w:r w:rsidRPr="007831F1">
        <w:tab/>
      </w:r>
      <w:r w:rsidRPr="007831F1">
        <w:tab/>
        <w:t xml:space="preserve">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de regels om iets goed te vinden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verdraagzaamheid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de kinderen van ouders die naar Nederland kwamen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gelijk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officiële toestemming om (tijdelijk) in een bepaald land te wonen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</w:pPr>
      <w:r w:rsidRPr="007831F1">
        <w:t>afgewezen asielzoekers die niet teruggaan naar hun land en in hun nieuwe land verder leven zonder rechten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angst voor buitenlanders </w:t>
      </w:r>
    </w:p>
    <w:p w:rsidR="007831F1" w:rsidRPr="007831F1" w:rsidRDefault="007831F1" w:rsidP="007831F1">
      <w:pPr>
        <w:numPr>
          <w:ilvl w:val="0"/>
          <w:numId w:val="3"/>
        </w:numPr>
        <w:spacing w:after="160" w:line="276" w:lineRule="auto"/>
        <w:contextualSpacing/>
      </w:pPr>
      <w:r w:rsidRPr="007831F1">
        <w:t xml:space="preserve">ongenuanceerd (= kortzichtig) denken </w:t>
      </w:r>
    </w:p>
    <w:p w:rsidR="007831F1" w:rsidRPr="007831F1" w:rsidRDefault="007831F1" w:rsidP="007831F1">
      <w:pPr>
        <w:spacing w:after="160"/>
      </w:pPr>
    </w:p>
    <w:p w:rsidR="007831F1" w:rsidRPr="007831F1" w:rsidRDefault="007831F1" w:rsidP="007831F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9" w:name="_Toc427940013"/>
      <w:r w:rsidRPr="007831F1">
        <w:rPr>
          <w:rFonts w:asciiTheme="majorHAnsi" w:eastAsiaTheme="majorEastAsia" w:hAnsiTheme="majorHAnsi" w:cstheme="majorBidi"/>
          <w:sz w:val="26"/>
          <w:szCs w:val="26"/>
        </w:rPr>
        <w:t>Opdracht 2</w:t>
      </w:r>
      <w:bookmarkEnd w:id="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7831F1" w:rsidRPr="007831F1" w:rsidTr="008348B5">
        <w:tc>
          <w:tcPr>
            <w:tcW w:w="704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4</w:t>
            </w:r>
          </w:p>
        </w:tc>
      </w:tr>
      <w:tr w:rsidR="007831F1" w:rsidRPr="007831F1" w:rsidTr="008348B5">
        <w:tc>
          <w:tcPr>
            <w:tcW w:w="704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A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31F1" w:rsidRPr="007831F1" w:rsidRDefault="007831F1" w:rsidP="007831F1">
            <w:r w:rsidRPr="007831F1">
              <w:t>B</w:t>
            </w:r>
          </w:p>
        </w:tc>
      </w:tr>
    </w:tbl>
    <w:p w:rsidR="007831F1" w:rsidRPr="007831F1" w:rsidRDefault="007831F1" w:rsidP="007831F1">
      <w:pPr>
        <w:spacing w:after="160"/>
      </w:pPr>
    </w:p>
    <w:p w:rsidR="007831F1" w:rsidRPr="007831F1" w:rsidRDefault="007831F1" w:rsidP="007831F1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10" w:name="_Toc427940014"/>
      <w:r w:rsidRPr="007831F1">
        <w:rPr>
          <w:rFonts w:asciiTheme="majorHAnsi" w:eastAsiaTheme="majorEastAsia" w:hAnsiTheme="majorHAnsi" w:cstheme="majorBidi"/>
          <w:sz w:val="26"/>
          <w:szCs w:val="26"/>
        </w:rPr>
        <w:t>Opdracht 3</w:t>
      </w:r>
      <w:bookmarkEnd w:id="10"/>
    </w:p>
    <w:p w:rsidR="007831F1" w:rsidRDefault="007831F1" w:rsidP="007831F1">
      <w:pPr>
        <w:spacing w:line="276" w:lineRule="auto"/>
        <w:sectPr w:rsidR="007831F1" w:rsidSect="007831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31F1" w:rsidRPr="007831F1" w:rsidRDefault="007831F1" w:rsidP="007831F1">
      <w:pPr>
        <w:spacing w:line="276" w:lineRule="auto"/>
      </w:pPr>
      <w:r w:rsidRPr="007831F1">
        <w:lastRenderedPageBreak/>
        <w:t>het racisme</w:t>
      </w:r>
    </w:p>
    <w:p w:rsidR="007831F1" w:rsidRPr="007831F1" w:rsidRDefault="007831F1" w:rsidP="007831F1">
      <w:pPr>
        <w:spacing w:line="276" w:lineRule="auto"/>
      </w:pPr>
      <w:r w:rsidRPr="007831F1">
        <w:t>de assimilatie</w:t>
      </w:r>
    </w:p>
    <w:p w:rsidR="007831F1" w:rsidRPr="007831F1" w:rsidRDefault="007831F1" w:rsidP="007831F1">
      <w:pPr>
        <w:spacing w:line="276" w:lineRule="auto"/>
      </w:pPr>
      <w:r w:rsidRPr="007831F1">
        <w:t>het asiel</w:t>
      </w:r>
    </w:p>
    <w:p w:rsidR="007831F1" w:rsidRPr="007831F1" w:rsidRDefault="007831F1" w:rsidP="007831F1">
      <w:pPr>
        <w:spacing w:line="276" w:lineRule="auto"/>
      </w:pPr>
      <w:r w:rsidRPr="007831F1">
        <w:t>de asielzoeker</w:t>
      </w:r>
    </w:p>
    <w:p w:rsidR="007831F1" w:rsidRPr="007831F1" w:rsidRDefault="007831F1" w:rsidP="007831F1">
      <w:pPr>
        <w:spacing w:line="276" w:lineRule="auto"/>
      </w:pPr>
      <w:r w:rsidRPr="007831F1">
        <w:t>het dilemma</w:t>
      </w:r>
    </w:p>
    <w:p w:rsidR="007831F1" w:rsidRPr="007831F1" w:rsidRDefault="007831F1" w:rsidP="007831F1">
      <w:pPr>
        <w:spacing w:line="276" w:lineRule="auto"/>
      </w:pPr>
      <w:r w:rsidRPr="007831F1">
        <w:t>de legitimatie</w:t>
      </w:r>
    </w:p>
    <w:p w:rsidR="007831F1" w:rsidRPr="007831F1" w:rsidRDefault="007831F1" w:rsidP="007831F1">
      <w:pPr>
        <w:spacing w:line="276" w:lineRule="auto"/>
      </w:pPr>
      <w:r w:rsidRPr="007831F1">
        <w:t>de moraal</w:t>
      </w:r>
    </w:p>
    <w:p w:rsidR="007831F1" w:rsidRPr="007831F1" w:rsidRDefault="007831F1" w:rsidP="007831F1">
      <w:pPr>
        <w:spacing w:line="276" w:lineRule="auto"/>
      </w:pPr>
      <w:r w:rsidRPr="007831F1">
        <w:lastRenderedPageBreak/>
        <w:t>de naturalisatie</w:t>
      </w:r>
    </w:p>
    <w:p w:rsidR="007831F1" w:rsidRPr="007831F1" w:rsidRDefault="007831F1" w:rsidP="007831F1">
      <w:pPr>
        <w:spacing w:line="276" w:lineRule="auto"/>
      </w:pPr>
      <w:r w:rsidRPr="007831F1">
        <w:t>de opinie</w:t>
      </w:r>
    </w:p>
    <w:p w:rsidR="007831F1" w:rsidRPr="007831F1" w:rsidRDefault="007831F1" w:rsidP="007831F1">
      <w:pPr>
        <w:spacing w:line="276" w:lineRule="auto"/>
      </w:pPr>
      <w:r w:rsidRPr="007831F1">
        <w:t>het perspectief</w:t>
      </w:r>
    </w:p>
    <w:p w:rsidR="007831F1" w:rsidRPr="007831F1" w:rsidRDefault="007831F1" w:rsidP="007831F1">
      <w:pPr>
        <w:spacing w:line="276" w:lineRule="auto"/>
      </w:pPr>
      <w:r w:rsidRPr="007831F1">
        <w:t>de radicalisering</w:t>
      </w:r>
    </w:p>
    <w:p w:rsidR="007831F1" w:rsidRPr="007831F1" w:rsidRDefault="007831F1" w:rsidP="007831F1">
      <w:pPr>
        <w:spacing w:line="276" w:lineRule="auto"/>
      </w:pPr>
      <w:r w:rsidRPr="007831F1">
        <w:t>de solidariteit</w:t>
      </w:r>
    </w:p>
    <w:p w:rsidR="007831F1" w:rsidRPr="007831F1" w:rsidRDefault="007831F1" w:rsidP="007831F1">
      <w:pPr>
        <w:spacing w:line="276" w:lineRule="auto"/>
      </w:pPr>
      <w:r w:rsidRPr="007831F1">
        <w:t>de illegaliteit</w:t>
      </w:r>
    </w:p>
    <w:p w:rsidR="007831F1" w:rsidRPr="007831F1" w:rsidRDefault="007831F1" w:rsidP="007831F1">
      <w:pPr>
        <w:spacing w:line="276" w:lineRule="auto"/>
      </w:pPr>
      <w:r w:rsidRPr="007831F1">
        <w:t>het zwart-witdenken</w:t>
      </w:r>
    </w:p>
    <w:p w:rsidR="007831F1" w:rsidRDefault="007831F1" w:rsidP="007831F1">
      <w:pPr>
        <w:spacing w:line="276" w:lineRule="auto"/>
        <w:sectPr w:rsidR="007831F1" w:rsidSect="007831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31F1" w:rsidRPr="007831F1" w:rsidRDefault="007831F1" w:rsidP="007831F1">
      <w:pPr>
        <w:spacing w:line="276" w:lineRule="auto"/>
      </w:pPr>
    </w:p>
    <w:p w:rsidR="007831F1" w:rsidRPr="007831F1" w:rsidRDefault="007831F1" w:rsidP="007831F1">
      <w:pPr>
        <w:keepNext/>
        <w:keepLines/>
        <w:ind w:left="57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bookmarkStart w:id="11" w:name="_Toc427940015"/>
      <w:r w:rsidRPr="007831F1">
        <w:rPr>
          <w:rFonts w:asciiTheme="majorHAnsi" w:eastAsiaTheme="majorEastAsia" w:hAnsiTheme="majorHAnsi" w:cstheme="majorBidi"/>
          <w:sz w:val="26"/>
          <w:szCs w:val="26"/>
        </w:rPr>
        <w:t>Opdracht 5</w:t>
      </w:r>
      <w:bookmarkEnd w:id="11"/>
    </w:p>
    <w:p w:rsidR="007831F1" w:rsidRPr="007831F1" w:rsidRDefault="007831F1" w:rsidP="007831F1">
      <w:pPr>
        <w:numPr>
          <w:ilvl w:val="0"/>
          <w:numId w:val="4"/>
        </w:numPr>
        <w:spacing w:line="276" w:lineRule="auto"/>
        <w:ind w:left="57"/>
      </w:pPr>
      <w:r w:rsidRPr="007831F1">
        <w:t>etniciteit</w:t>
      </w:r>
    </w:p>
    <w:p w:rsidR="007831F1" w:rsidRPr="007831F1" w:rsidRDefault="007831F1" w:rsidP="007831F1">
      <w:pPr>
        <w:numPr>
          <w:ilvl w:val="0"/>
          <w:numId w:val="4"/>
        </w:numPr>
        <w:spacing w:line="276" w:lineRule="auto"/>
        <w:ind w:left="57"/>
      </w:pPr>
      <w:r w:rsidRPr="007831F1">
        <w:t>dilemma</w:t>
      </w:r>
    </w:p>
    <w:p w:rsidR="007831F1" w:rsidRPr="007831F1" w:rsidRDefault="007831F1" w:rsidP="007831F1">
      <w:pPr>
        <w:numPr>
          <w:ilvl w:val="0"/>
          <w:numId w:val="4"/>
        </w:numPr>
        <w:spacing w:line="276" w:lineRule="auto"/>
        <w:ind w:left="57"/>
      </w:pPr>
      <w:r w:rsidRPr="007831F1">
        <w:t>segregatie</w:t>
      </w:r>
    </w:p>
    <w:p w:rsidR="007831F1" w:rsidRPr="007831F1" w:rsidRDefault="007831F1" w:rsidP="007831F1">
      <w:pPr>
        <w:numPr>
          <w:ilvl w:val="0"/>
          <w:numId w:val="4"/>
        </w:numPr>
        <w:spacing w:line="276" w:lineRule="auto"/>
        <w:ind w:left="57"/>
      </w:pPr>
      <w:r w:rsidRPr="007831F1">
        <w:t>genaturaliseerde</w:t>
      </w:r>
    </w:p>
    <w:p w:rsidR="007831F1" w:rsidRPr="007831F1" w:rsidRDefault="007831F1" w:rsidP="00B17F40">
      <w:pPr>
        <w:numPr>
          <w:ilvl w:val="0"/>
          <w:numId w:val="4"/>
        </w:numPr>
        <w:spacing w:after="160" w:line="276" w:lineRule="auto"/>
        <w:ind w:left="57"/>
      </w:pPr>
      <w:r w:rsidRPr="007831F1">
        <w:t>chauvinistisch</w:t>
      </w:r>
    </w:p>
    <w:p w:rsidR="00404757" w:rsidRDefault="00404757" w:rsidP="007831F1"/>
    <w:sectPr w:rsidR="00404757" w:rsidSect="007831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71A"/>
    <w:multiLevelType w:val="hybridMultilevel"/>
    <w:tmpl w:val="F1FC0804"/>
    <w:lvl w:ilvl="0" w:tplc="D236EE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80A17"/>
    <w:multiLevelType w:val="hybridMultilevel"/>
    <w:tmpl w:val="A178F244"/>
    <w:lvl w:ilvl="0" w:tplc="D236EE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21ED6"/>
    <w:multiLevelType w:val="hybridMultilevel"/>
    <w:tmpl w:val="512215B0"/>
    <w:lvl w:ilvl="0" w:tplc="D236EE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D6067"/>
    <w:multiLevelType w:val="hybridMultilevel"/>
    <w:tmpl w:val="4AEEE290"/>
    <w:lvl w:ilvl="0" w:tplc="D236EE4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F1"/>
    <w:rsid w:val="00321402"/>
    <w:rsid w:val="00404757"/>
    <w:rsid w:val="0053426B"/>
    <w:rsid w:val="007831F1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1500-0D34-4198-89DE-21A7F42A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31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783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1476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2016-02-24T14:57:00Z</dcterms:created>
  <dcterms:modified xsi:type="dcterms:W3CDTF">2016-02-24T15:06:00Z</dcterms:modified>
</cp:coreProperties>
</file>